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765C0B" w14:textId="77777777" w:rsidR="00E773B1" w:rsidRPr="005B2B2E" w:rsidRDefault="00E773B1" w:rsidP="005B2B2E">
      <w:pPr>
        <w:spacing w:line="480" w:lineRule="auto"/>
        <w:jc w:val="center"/>
        <w:rPr>
          <w:rFonts w:ascii="Times New Roman" w:hAnsi="Times New Roman" w:cs="Times New Roman"/>
          <w:sz w:val="24"/>
          <w:szCs w:val="24"/>
        </w:rPr>
      </w:pPr>
    </w:p>
    <w:p w14:paraId="0EEF5A78" w14:textId="77777777" w:rsidR="00E773B1" w:rsidRPr="005B2B2E" w:rsidRDefault="00E773B1" w:rsidP="005B2B2E">
      <w:pPr>
        <w:spacing w:line="480" w:lineRule="auto"/>
        <w:jc w:val="center"/>
        <w:rPr>
          <w:rFonts w:ascii="Times New Roman" w:hAnsi="Times New Roman" w:cs="Times New Roman"/>
          <w:sz w:val="24"/>
          <w:szCs w:val="24"/>
        </w:rPr>
      </w:pPr>
    </w:p>
    <w:p w14:paraId="219BB251" w14:textId="0F6E6C03" w:rsidR="00E773B1" w:rsidRPr="005B2B2E" w:rsidRDefault="00E773B1" w:rsidP="005B2B2E">
      <w:pPr>
        <w:spacing w:line="480" w:lineRule="auto"/>
        <w:jc w:val="center"/>
        <w:rPr>
          <w:rFonts w:ascii="Times New Roman" w:hAnsi="Times New Roman" w:cs="Times New Roman"/>
          <w:sz w:val="24"/>
          <w:szCs w:val="24"/>
        </w:rPr>
      </w:pPr>
      <w:r w:rsidRPr="005B2B2E">
        <w:rPr>
          <w:rFonts w:ascii="Times New Roman" w:hAnsi="Times New Roman" w:cs="Times New Roman"/>
          <w:sz w:val="24"/>
          <w:szCs w:val="24"/>
        </w:rPr>
        <w:t>Collaborative Models</w:t>
      </w:r>
    </w:p>
    <w:p w14:paraId="47298792" w14:textId="013411B5" w:rsidR="00E773B1" w:rsidRPr="005B2B2E" w:rsidRDefault="00E773B1" w:rsidP="005B2B2E">
      <w:pPr>
        <w:spacing w:line="480" w:lineRule="auto"/>
        <w:jc w:val="center"/>
        <w:rPr>
          <w:rFonts w:ascii="Times New Roman" w:hAnsi="Times New Roman" w:cs="Times New Roman"/>
          <w:sz w:val="24"/>
          <w:szCs w:val="24"/>
        </w:rPr>
      </w:pPr>
      <w:r w:rsidRPr="005B2B2E">
        <w:rPr>
          <w:rFonts w:ascii="Times New Roman" w:hAnsi="Times New Roman" w:cs="Times New Roman"/>
          <w:sz w:val="24"/>
          <w:szCs w:val="24"/>
        </w:rPr>
        <w:t>Name of Student</w:t>
      </w:r>
    </w:p>
    <w:p w14:paraId="4597FD75" w14:textId="5700A10E" w:rsidR="00E773B1" w:rsidRPr="005B2B2E" w:rsidRDefault="00E773B1" w:rsidP="005B2B2E">
      <w:pPr>
        <w:spacing w:line="480" w:lineRule="auto"/>
        <w:jc w:val="center"/>
        <w:rPr>
          <w:rFonts w:ascii="Times New Roman" w:hAnsi="Times New Roman" w:cs="Times New Roman"/>
          <w:sz w:val="24"/>
          <w:szCs w:val="24"/>
        </w:rPr>
      </w:pPr>
      <w:r w:rsidRPr="005B2B2E">
        <w:rPr>
          <w:rFonts w:ascii="Times New Roman" w:hAnsi="Times New Roman" w:cs="Times New Roman"/>
          <w:sz w:val="24"/>
          <w:szCs w:val="24"/>
        </w:rPr>
        <w:t>Institution Affiliation</w:t>
      </w:r>
    </w:p>
    <w:p w14:paraId="1F584306" w14:textId="4111421C" w:rsidR="00E773B1" w:rsidRPr="005B2B2E" w:rsidRDefault="00E773B1" w:rsidP="005B2B2E">
      <w:pPr>
        <w:spacing w:line="480" w:lineRule="auto"/>
        <w:jc w:val="center"/>
        <w:rPr>
          <w:rFonts w:ascii="Times New Roman" w:hAnsi="Times New Roman" w:cs="Times New Roman"/>
          <w:sz w:val="24"/>
          <w:szCs w:val="24"/>
        </w:rPr>
      </w:pPr>
      <w:r w:rsidRPr="005B2B2E">
        <w:rPr>
          <w:rFonts w:ascii="Times New Roman" w:hAnsi="Times New Roman" w:cs="Times New Roman"/>
          <w:sz w:val="24"/>
          <w:szCs w:val="24"/>
        </w:rPr>
        <w:t>Date</w:t>
      </w:r>
    </w:p>
    <w:p w14:paraId="4E22106D" w14:textId="193FD22D" w:rsidR="00E773B1" w:rsidRPr="005B2B2E" w:rsidRDefault="00E773B1" w:rsidP="005B2B2E">
      <w:pPr>
        <w:spacing w:line="480" w:lineRule="auto"/>
        <w:jc w:val="center"/>
        <w:rPr>
          <w:rFonts w:ascii="Times New Roman" w:hAnsi="Times New Roman" w:cs="Times New Roman"/>
          <w:sz w:val="24"/>
          <w:szCs w:val="24"/>
        </w:rPr>
      </w:pPr>
    </w:p>
    <w:p w14:paraId="0EDCB224" w14:textId="25DC757B" w:rsidR="00E773B1" w:rsidRPr="005B2B2E" w:rsidRDefault="00E773B1" w:rsidP="005B2B2E">
      <w:pPr>
        <w:spacing w:line="480" w:lineRule="auto"/>
        <w:jc w:val="both"/>
        <w:rPr>
          <w:rFonts w:ascii="Times New Roman" w:hAnsi="Times New Roman" w:cs="Times New Roman"/>
          <w:sz w:val="24"/>
          <w:szCs w:val="24"/>
        </w:rPr>
      </w:pPr>
    </w:p>
    <w:p w14:paraId="1593BCDD" w14:textId="5FC12135" w:rsidR="00774B5B" w:rsidRPr="005B2B2E" w:rsidRDefault="00774B5B" w:rsidP="005B2B2E">
      <w:pPr>
        <w:spacing w:line="480" w:lineRule="auto"/>
        <w:jc w:val="both"/>
        <w:rPr>
          <w:rFonts w:ascii="Times New Roman" w:hAnsi="Times New Roman" w:cs="Times New Roman"/>
          <w:sz w:val="24"/>
          <w:szCs w:val="24"/>
        </w:rPr>
      </w:pPr>
    </w:p>
    <w:p w14:paraId="0F23CD91" w14:textId="6B91E8F3" w:rsidR="00774B5B" w:rsidRPr="005B2B2E" w:rsidRDefault="00774B5B" w:rsidP="005B2B2E">
      <w:pPr>
        <w:spacing w:line="480" w:lineRule="auto"/>
        <w:jc w:val="both"/>
        <w:rPr>
          <w:rFonts w:ascii="Times New Roman" w:hAnsi="Times New Roman" w:cs="Times New Roman"/>
          <w:sz w:val="24"/>
          <w:szCs w:val="24"/>
        </w:rPr>
      </w:pPr>
    </w:p>
    <w:p w14:paraId="57A291BC" w14:textId="12BDC306" w:rsidR="00774B5B" w:rsidRPr="005B2B2E" w:rsidRDefault="00774B5B" w:rsidP="005B2B2E">
      <w:pPr>
        <w:spacing w:line="480" w:lineRule="auto"/>
        <w:jc w:val="both"/>
        <w:rPr>
          <w:rFonts w:ascii="Times New Roman" w:hAnsi="Times New Roman" w:cs="Times New Roman"/>
          <w:sz w:val="24"/>
          <w:szCs w:val="24"/>
        </w:rPr>
      </w:pPr>
    </w:p>
    <w:p w14:paraId="14EF7BF9" w14:textId="4273BB2D" w:rsidR="00774B5B" w:rsidRPr="005B2B2E" w:rsidRDefault="00774B5B" w:rsidP="005B2B2E">
      <w:pPr>
        <w:spacing w:line="480" w:lineRule="auto"/>
        <w:jc w:val="both"/>
        <w:rPr>
          <w:rFonts w:ascii="Times New Roman" w:hAnsi="Times New Roman" w:cs="Times New Roman"/>
          <w:sz w:val="24"/>
          <w:szCs w:val="24"/>
        </w:rPr>
      </w:pPr>
    </w:p>
    <w:p w14:paraId="6CE07E45" w14:textId="7B58FD7F" w:rsidR="00774B5B" w:rsidRPr="005B2B2E" w:rsidRDefault="00774B5B" w:rsidP="005B2B2E">
      <w:pPr>
        <w:spacing w:line="480" w:lineRule="auto"/>
        <w:jc w:val="both"/>
        <w:rPr>
          <w:rFonts w:ascii="Times New Roman" w:hAnsi="Times New Roman" w:cs="Times New Roman"/>
          <w:sz w:val="24"/>
          <w:szCs w:val="24"/>
        </w:rPr>
      </w:pPr>
    </w:p>
    <w:p w14:paraId="2001E8A6" w14:textId="0446F75C" w:rsidR="00774B5B" w:rsidRPr="005B2B2E" w:rsidRDefault="00774B5B" w:rsidP="005B2B2E">
      <w:pPr>
        <w:spacing w:line="480" w:lineRule="auto"/>
        <w:jc w:val="both"/>
        <w:rPr>
          <w:rFonts w:ascii="Times New Roman" w:hAnsi="Times New Roman" w:cs="Times New Roman"/>
          <w:sz w:val="24"/>
          <w:szCs w:val="24"/>
        </w:rPr>
      </w:pPr>
    </w:p>
    <w:p w14:paraId="318C29BD" w14:textId="6929FCAB" w:rsidR="00774B5B" w:rsidRPr="005B2B2E" w:rsidRDefault="00774B5B" w:rsidP="005B2B2E">
      <w:pPr>
        <w:spacing w:line="480" w:lineRule="auto"/>
        <w:jc w:val="both"/>
        <w:rPr>
          <w:rFonts w:ascii="Times New Roman" w:hAnsi="Times New Roman" w:cs="Times New Roman"/>
          <w:sz w:val="24"/>
          <w:szCs w:val="24"/>
        </w:rPr>
      </w:pPr>
    </w:p>
    <w:p w14:paraId="0ACF1121" w14:textId="44D0CCC5" w:rsidR="00774B5B" w:rsidRPr="005B2B2E" w:rsidRDefault="00774B5B" w:rsidP="005B2B2E">
      <w:pPr>
        <w:spacing w:line="480" w:lineRule="auto"/>
        <w:jc w:val="both"/>
        <w:rPr>
          <w:rFonts w:ascii="Times New Roman" w:hAnsi="Times New Roman" w:cs="Times New Roman"/>
          <w:sz w:val="24"/>
          <w:szCs w:val="24"/>
        </w:rPr>
      </w:pPr>
    </w:p>
    <w:p w14:paraId="194C7ABC" w14:textId="260D379E" w:rsidR="00774B5B" w:rsidRPr="005B2B2E" w:rsidRDefault="00774B5B" w:rsidP="005B2B2E">
      <w:pPr>
        <w:spacing w:line="480" w:lineRule="auto"/>
        <w:jc w:val="both"/>
        <w:rPr>
          <w:rFonts w:ascii="Times New Roman" w:hAnsi="Times New Roman" w:cs="Times New Roman"/>
          <w:sz w:val="24"/>
          <w:szCs w:val="24"/>
        </w:rPr>
      </w:pPr>
    </w:p>
    <w:p w14:paraId="641B8083" w14:textId="0E1E12CF" w:rsidR="00774B5B" w:rsidRPr="005B2B2E" w:rsidRDefault="00774B5B" w:rsidP="005B2B2E">
      <w:pPr>
        <w:spacing w:line="480" w:lineRule="auto"/>
        <w:jc w:val="both"/>
        <w:rPr>
          <w:rFonts w:ascii="Times New Roman" w:hAnsi="Times New Roman" w:cs="Times New Roman"/>
          <w:sz w:val="24"/>
          <w:szCs w:val="24"/>
        </w:rPr>
      </w:pPr>
      <w:bookmarkStart w:id="0" w:name="_GoBack"/>
      <w:bookmarkEnd w:id="0"/>
    </w:p>
    <w:p w14:paraId="0B6DC3B2" w14:textId="77777777" w:rsidR="00475E18" w:rsidRPr="005B2B2E" w:rsidRDefault="00774B5B" w:rsidP="005B2B2E">
      <w:pPr>
        <w:spacing w:line="480" w:lineRule="auto"/>
        <w:jc w:val="both"/>
        <w:rPr>
          <w:rFonts w:ascii="Times New Roman" w:hAnsi="Times New Roman" w:cs="Times New Roman"/>
          <w:sz w:val="24"/>
          <w:szCs w:val="24"/>
        </w:rPr>
      </w:pPr>
      <w:r w:rsidRPr="005B2B2E">
        <w:rPr>
          <w:rFonts w:ascii="Times New Roman" w:hAnsi="Times New Roman" w:cs="Times New Roman"/>
          <w:sz w:val="24"/>
          <w:szCs w:val="24"/>
        </w:rPr>
        <w:lastRenderedPageBreak/>
        <w:tab/>
        <w:t>The process of making learning possible for the purpose of acquiring skills, habits, knowledge, values, and beliefs is consider to be education</w:t>
      </w:r>
      <w:r w:rsidR="00475E18" w:rsidRPr="005B2B2E">
        <w:rPr>
          <w:rFonts w:ascii="Times New Roman" w:hAnsi="Times New Roman" w:cs="Times New Roman"/>
          <w:sz w:val="24"/>
          <w:szCs w:val="24"/>
        </w:rPr>
        <w:t xml:space="preserve"> (Dewey, 1944)</w:t>
      </w:r>
      <w:r w:rsidRPr="005B2B2E">
        <w:rPr>
          <w:rFonts w:ascii="Times New Roman" w:hAnsi="Times New Roman" w:cs="Times New Roman"/>
          <w:sz w:val="24"/>
          <w:szCs w:val="24"/>
        </w:rPr>
        <w:t>. The process is facilitated by teacher who see to it that education in the formal manner is passed to the students wherever they are. They teaching process may use various methods in order to achieve its goals and objectives. There are two type of teacher who include those who work with special education and those that work with the normal way.</w:t>
      </w:r>
      <w:r w:rsidR="00966383" w:rsidRPr="005B2B2E">
        <w:rPr>
          <w:rFonts w:ascii="Times New Roman" w:hAnsi="Times New Roman" w:cs="Times New Roman"/>
          <w:sz w:val="24"/>
          <w:szCs w:val="24"/>
        </w:rPr>
        <w:t xml:space="preserve"> Special teachers deal with special kind of student who may have special individual needs and differences or disabilities (“What is Special Education”, 2009)</w:t>
      </w:r>
      <w:r w:rsidR="00475E18" w:rsidRPr="005B2B2E">
        <w:rPr>
          <w:rFonts w:ascii="Times New Roman" w:hAnsi="Times New Roman" w:cs="Times New Roman"/>
          <w:sz w:val="24"/>
          <w:szCs w:val="24"/>
        </w:rPr>
        <w:t>.</w:t>
      </w:r>
    </w:p>
    <w:p w14:paraId="0A5D3F52" w14:textId="18B5A453" w:rsidR="00475E18" w:rsidRPr="005B2B2E" w:rsidRDefault="00475E18" w:rsidP="005B2B2E">
      <w:pPr>
        <w:spacing w:line="480" w:lineRule="auto"/>
        <w:ind w:firstLine="720"/>
        <w:jc w:val="both"/>
        <w:rPr>
          <w:rFonts w:ascii="Times New Roman" w:hAnsi="Times New Roman" w:cs="Times New Roman"/>
          <w:sz w:val="24"/>
          <w:szCs w:val="24"/>
        </w:rPr>
      </w:pPr>
      <w:r w:rsidRPr="005B2B2E">
        <w:rPr>
          <w:rFonts w:ascii="Times New Roman" w:hAnsi="Times New Roman" w:cs="Times New Roman"/>
          <w:sz w:val="24"/>
          <w:szCs w:val="24"/>
        </w:rPr>
        <w:t xml:space="preserve"> At time there is need for the general teacher and the Special teachers to collaborate as they go about their teaching activities. During the collaboration they might face some challenges. Some of the challenge faces during the collaboration in the first time include;</w:t>
      </w:r>
    </w:p>
    <w:p w14:paraId="3877CAD5" w14:textId="7A57EE00" w:rsidR="00475E18" w:rsidRPr="005B2B2E" w:rsidRDefault="007469FB" w:rsidP="005B2B2E">
      <w:pPr>
        <w:pStyle w:val="ListParagraph"/>
        <w:numPr>
          <w:ilvl w:val="0"/>
          <w:numId w:val="1"/>
        </w:numPr>
        <w:spacing w:line="480" w:lineRule="auto"/>
        <w:jc w:val="both"/>
        <w:rPr>
          <w:rFonts w:ascii="Times New Roman" w:hAnsi="Times New Roman" w:cs="Times New Roman"/>
          <w:sz w:val="24"/>
          <w:szCs w:val="24"/>
        </w:rPr>
      </w:pPr>
      <w:r w:rsidRPr="005B2B2E">
        <w:rPr>
          <w:rFonts w:ascii="Times New Roman" w:hAnsi="Times New Roman" w:cs="Times New Roman"/>
          <w:sz w:val="24"/>
          <w:szCs w:val="24"/>
        </w:rPr>
        <w:t>Durability is one of the challenges which is face during the use of collaboration models. This is in that that the equipment which are used in teaching the special student will they be able to sustain the high inquisitiveness that the schools are going to experience from the student and the parents are they get concerned.</w:t>
      </w:r>
    </w:p>
    <w:p w14:paraId="1A52601A" w14:textId="2B620283" w:rsidR="007469FB" w:rsidRPr="005B2B2E" w:rsidRDefault="007469FB" w:rsidP="005B2B2E">
      <w:pPr>
        <w:pStyle w:val="ListParagraph"/>
        <w:numPr>
          <w:ilvl w:val="0"/>
          <w:numId w:val="1"/>
        </w:numPr>
        <w:spacing w:line="480" w:lineRule="auto"/>
        <w:jc w:val="both"/>
        <w:rPr>
          <w:rFonts w:ascii="Times New Roman" w:hAnsi="Times New Roman" w:cs="Times New Roman"/>
          <w:sz w:val="24"/>
          <w:szCs w:val="24"/>
        </w:rPr>
      </w:pPr>
      <w:r w:rsidRPr="005B2B2E">
        <w:rPr>
          <w:rFonts w:ascii="Times New Roman" w:hAnsi="Times New Roman" w:cs="Times New Roman"/>
          <w:sz w:val="24"/>
          <w:szCs w:val="24"/>
        </w:rPr>
        <w:t>The other challenge is the reliability and the network of the collaboration model. This is in that how will the breakdown of the model be as it is being integrated into the school in order to facilitate the coming together of the make the collaboration a success in the way the teacher will exchange experience and ideas as they look to deliver their service to the students.</w:t>
      </w:r>
    </w:p>
    <w:p w14:paraId="6A072278" w14:textId="52FF7501" w:rsidR="007469FB" w:rsidRPr="005B2B2E" w:rsidRDefault="0004796D" w:rsidP="005B2B2E">
      <w:pPr>
        <w:pStyle w:val="ListParagraph"/>
        <w:numPr>
          <w:ilvl w:val="0"/>
          <w:numId w:val="1"/>
        </w:numPr>
        <w:spacing w:line="480" w:lineRule="auto"/>
        <w:jc w:val="both"/>
        <w:rPr>
          <w:rFonts w:ascii="Times New Roman" w:hAnsi="Times New Roman" w:cs="Times New Roman"/>
          <w:sz w:val="24"/>
          <w:szCs w:val="24"/>
        </w:rPr>
      </w:pPr>
      <w:r w:rsidRPr="005B2B2E">
        <w:rPr>
          <w:rFonts w:ascii="Times New Roman" w:hAnsi="Times New Roman" w:cs="Times New Roman"/>
          <w:sz w:val="24"/>
          <w:szCs w:val="24"/>
        </w:rPr>
        <w:t xml:space="preserve">Students, a good number of them prefer working alone and in doing so they tend not to like working in groups as they see this as a problem which they strongly dislike and avoid as much as they can. This posses a challenge to the teachers in that they have to come up with </w:t>
      </w:r>
      <w:r w:rsidRPr="005B2B2E">
        <w:rPr>
          <w:rFonts w:ascii="Times New Roman" w:hAnsi="Times New Roman" w:cs="Times New Roman"/>
          <w:sz w:val="24"/>
          <w:szCs w:val="24"/>
        </w:rPr>
        <w:lastRenderedPageBreak/>
        <w:t>ways which are going to make the student want to be involved in the collaboration process as they receive teaching and gain knowledge.</w:t>
      </w:r>
    </w:p>
    <w:p w14:paraId="2D388121" w14:textId="4183E8C0" w:rsidR="0004796D" w:rsidRPr="005B2B2E" w:rsidRDefault="0004796D" w:rsidP="005B2B2E">
      <w:pPr>
        <w:pStyle w:val="ListParagraph"/>
        <w:numPr>
          <w:ilvl w:val="0"/>
          <w:numId w:val="1"/>
        </w:numPr>
        <w:spacing w:line="480" w:lineRule="auto"/>
        <w:jc w:val="both"/>
        <w:rPr>
          <w:rFonts w:ascii="Times New Roman" w:hAnsi="Times New Roman" w:cs="Times New Roman"/>
          <w:sz w:val="24"/>
          <w:szCs w:val="24"/>
        </w:rPr>
      </w:pPr>
      <w:r w:rsidRPr="005B2B2E">
        <w:rPr>
          <w:rFonts w:ascii="Times New Roman" w:hAnsi="Times New Roman" w:cs="Times New Roman"/>
          <w:sz w:val="24"/>
          <w:szCs w:val="24"/>
        </w:rPr>
        <w:t xml:space="preserve">The other challenge which is </w:t>
      </w:r>
      <w:r w:rsidR="00BD0C5A" w:rsidRPr="005B2B2E">
        <w:rPr>
          <w:rFonts w:ascii="Times New Roman" w:hAnsi="Times New Roman" w:cs="Times New Roman"/>
          <w:sz w:val="24"/>
          <w:szCs w:val="24"/>
        </w:rPr>
        <w:t xml:space="preserve">posed </w:t>
      </w:r>
      <w:r w:rsidRPr="005B2B2E">
        <w:rPr>
          <w:rFonts w:ascii="Times New Roman" w:hAnsi="Times New Roman" w:cs="Times New Roman"/>
          <w:sz w:val="24"/>
          <w:szCs w:val="24"/>
        </w:rPr>
        <w:t xml:space="preserve">to the teacher due to the collaboration models in schools in the existence of irresponsibility which is </w:t>
      </w:r>
      <w:r w:rsidR="00BD0C5A" w:rsidRPr="005B2B2E">
        <w:rPr>
          <w:rFonts w:ascii="Times New Roman" w:hAnsi="Times New Roman" w:cs="Times New Roman"/>
          <w:sz w:val="24"/>
          <w:szCs w:val="24"/>
        </w:rPr>
        <w:t>evident</w:t>
      </w:r>
      <w:r w:rsidRPr="005B2B2E">
        <w:rPr>
          <w:rFonts w:ascii="Times New Roman" w:hAnsi="Times New Roman" w:cs="Times New Roman"/>
          <w:sz w:val="24"/>
          <w:szCs w:val="24"/>
        </w:rPr>
        <w:t xml:space="preserve"> in a </w:t>
      </w:r>
      <w:r w:rsidR="00BD0C5A" w:rsidRPr="005B2B2E">
        <w:rPr>
          <w:rFonts w:ascii="Times New Roman" w:hAnsi="Times New Roman" w:cs="Times New Roman"/>
          <w:sz w:val="24"/>
          <w:szCs w:val="24"/>
        </w:rPr>
        <w:t>good</w:t>
      </w:r>
      <w:r w:rsidRPr="005B2B2E">
        <w:rPr>
          <w:rFonts w:ascii="Times New Roman" w:hAnsi="Times New Roman" w:cs="Times New Roman"/>
          <w:sz w:val="24"/>
          <w:szCs w:val="24"/>
        </w:rPr>
        <w:t xml:space="preserve"> </w:t>
      </w:r>
      <w:r w:rsidR="00BD0C5A" w:rsidRPr="005B2B2E">
        <w:rPr>
          <w:rFonts w:ascii="Times New Roman" w:hAnsi="Times New Roman" w:cs="Times New Roman"/>
          <w:sz w:val="24"/>
          <w:szCs w:val="24"/>
        </w:rPr>
        <w:t>number</w:t>
      </w:r>
      <w:r w:rsidRPr="005B2B2E">
        <w:rPr>
          <w:rFonts w:ascii="Times New Roman" w:hAnsi="Times New Roman" w:cs="Times New Roman"/>
          <w:sz w:val="24"/>
          <w:szCs w:val="24"/>
        </w:rPr>
        <w:t xml:space="preserve"> of </w:t>
      </w:r>
      <w:r w:rsidR="00BD0C5A" w:rsidRPr="005B2B2E">
        <w:rPr>
          <w:rFonts w:ascii="Times New Roman" w:hAnsi="Times New Roman" w:cs="Times New Roman"/>
          <w:sz w:val="24"/>
          <w:szCs w:val="24"/>
        </w:rPr>
        <w:t>students</w:t>
      </w:r>
      <w:r w:rsidRPr="005B2B2E">
        <w:rPr>
          <w:rFonts w:ascii="Times New Roman" w:hAnsi="Times New Roman" w:cs="Times New Roman"/>
          <w:sz w:val="24"/>
          <w:szCs w:val="24"/>
        </w:rPr>
        <w:t>. This is in that the student in</w:t>
      </w:r>
      <w:r w:rsidR="00BD0C5A" w:rsidRPr="005B2B2E">
        <w:rPr>
          <w:rFonts w:ascii="Times New Roman" w:hAnsi="Times New Roman" w:cs="Times New Roman"/>
          <w:sz w:val="24"/>
          <w:szCs w:val="24"/>
        </w:rPr>
        <w:t xml:space="preserve"> </w:t>
      </w:r>
      <w:r w:rsidRPr="005B2B2E">
        <w:rPr>
          <w:rFonts w:ascii="Times New Roman" w:hAnsi="Times New Roman" w:cs="Times New Roman"/>
          <w:sz w:val="24"/>
          <w:szCs w:val="24"/>
        </w:rPr>
        <w:t xml:space="preserve">schools tend to avoid being responsible enough for the </w:t>
      </w:r>
      <w:r w:rsidR="00BD0C5A" w:rsidRPr="005B2B2E">
        <w:rPr>
          <w:rFonts w:ascii="Times New Roman" w:hAnsi="Times New Roman" w:cs="Times New Roman"/>
          <w:sz w:val="24"/>
          <w:szCs w:val="24"/>
        </w:rPr>
        <w:t>various duties or functions they are supposed to take care of include their assignment and the when it comes to groups they reduce to contribute and leave some to do all the work. In so doing making it the teachers work to follow up in order to achieve the desired results (Shea,2018).</w:t>
      </w:r>
    </w:p>
    <w:p w14:paraId="6FAD07A8" w14:textId="7B923B89" w:rsidR="00BD0C5A" w:rsidRPr="005B2B2E" w:rsidRDefault="005B2B2E" w:rsidP="005B2B2E">
      <w:pPr>
        <w:pStyle w:val="ListParagraph"/>
        <w:numPr>
          <w:ilvl w:val="0"/>
          <w:numId w:val="1"/>
        </w:numPr>
        <w:spacing w:line="480" w:lineRule="auto"/>
        <w:jc w:val="both"/>
        <w:rPr>
          <w:rFonts w:ascii="Times New Roman" w:hAnsi="Times New Roman" w:cs="Times New Roman"/>
          <w:sz w:val="24"/>
          <w:szCs w:val="24"/>
        </w:rPr>
      </w:pPr>
      <w:r w:rsidRPr="005B2B2E">
        <w:rPr>
          <w:rFonts w:ascii="Times New Roman" w:hAnsi="Times New Roman" w:cs="Times New Roman"/>
          <w:sz w:val="24"/>
          <w:szCs w:val="24"/>
        </w:rPr>
        <w:t>Another famous challenge in the collaboration of special and general teacher in education is the Intuitiveness and training in that in need time for one to train the student and also the teacher on the new ways of using the new space which have been set up after the implementation of the collaboration model. This is so in that the new set up in not familiar and therefore it requires the students to be trained on the new ways of performing and behaving as well as the identification and acceptance of change.</w:t>
      </w:r>
    </w:p>
    <w:p w14:paraId="7F948D0A" w14:textId="5AC26F55" w:rsidR="005B2B2E" w:rsidRDefault="005B2B2E" w:rsidP="005B2B2E">
      <w:pPr>
        <w:spacing w:line="480" w:lineRule="auto"/>
        <w:jc w:val="both"/>
        <w:rPr>
          <w:rFonts w:ascii="Times New Roman" w:hAnsi="Times New Roman" w:cs="Times New Roman"/>
          <w:sz w:val="24"/>
          <w:szCs w:val="24"/>
        </w:rPr>
      </w:pPr>
      <w:r w:rsidRPr="005B2B2E">
        <w:rPr>
          <w:rFonts w:ascii="Times New Roman" w:hAnsi="Times New Roman" w:cs="Times New Roman"/>
          <w:sz w:val="24"/>
          <w:szCs w:val="24"/>
        </w:rPr>
        <w:t>Therefore, collaborative models in education is important as it leads to exchange of ideas and improve education but this is not achieved without having challenges (Sansivero, 2016).</w:t>
      </w:r>
    </w:p>
    <w:p w14:paraId="7035F448" w14:textId="60E95747" w:rsidR="005B2B2E" w:rsidRDefault="005B2B2E" w:rsidP="005B2B2E">
      <w:pPr>
        <w:spacing w:line="480" w:lineRule="auto"/>
        <w:jc w:val="both"/>
        <w:rPr>
          <w:rFonts w:ascii="Times New Roman" w:hAnsi="Times New Roman" w:cs="Times New Roman"/>
          <w:sz w:val="24"/>
          <w:szCs w:val="24"/>
        </w:rPr>
      </w:pPr>
    </w:p>
    <w:p w14:paraId="72C63900" w14:textId="398598A8" w:rsidR="005B2B2E" w:rsidRDefault="005B2B2E" w:rsidP="005B2B2E">
      <w:pPr>
        <w:spacing w:line="480" w:lineRule="auto"/>
        <w:jc w:val="both"/>
        <w:rPr>
          <w:rFonts w:ascii="Times New Roman" w:hAnsi="Times New Roman" w:cs="Times New Roman"/>
          <w:sz w:val="24"/>
          <w:szCs w:val="24"/>
        </w:rPr>
      </w:pPr>
    </w:p>
    <w:p w14:paraId="553E2EFC" w14:textId="4D9D5E1A" w:rsidR="005B2B2E" w:rsidRDefault="005B2B2E" w:rsidP="005B2B2E">
      <w:pPr>
        <w:spacing w:line="480" w:lineRule="auto"/>
        <w:jc w:val="both"/>
        <w:rPr>
          <w:rFonts w:ascii="Times New Roman" w:hAnsi="Times New Roman" w:cs="Times New Roman"/>
          <w:sz w:val="24"/>
          <w:szCs w:val="24"/>
        </w:rPr>
      </w:pPr>
    </w:p>
    <w:p w14:paraId="292FDC25" w14:textId="2C1D42F8" w:rsidR="005B2B2E" w:rsidRDefault="005B2B2E" w:rsidP="005B2B2E">
      <w:pPr>
        <w:spacing w:line="480" w:lineRule="auto"/>
        <w:jc w:val="both"/>
        <w:rPr>
          <w:rFonts w:ascii="Times New Roman" w:hAnsi="Times New Roman" w:cs="Times New Roman"/>
          <w:sz w:val="24"/>
          <w:szCs w:val="24"/>
        </w:rPr>
      </w:pPr>
    </w:p>
    <w:p w14:paraId="1B61FD51" w14:textId="77777777" w:rsidR="005B2B2E" w:rsidRPr="005B2B2E" w:rsidRDefault="005B2B2E" w:rsidP="005B2B2E">
      <w:pPr>
        <w:spacing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182580383"/>
        <w:docPartObj>
          <w:docPartGallery w:val="Bibliographies"/>
          <w:docPartUnique/>
        </w:docPartObj>
      </w:sdtPr>
      <w:sdtEndPr/>
      <w:sdtContent>
        <w:p w14:paraId="047C10B8" w14:textId="08F93DBD" w:rsidR="005B2B2E" w:rsidRPr="005B2B2E" w:rsidRDefault="005B2B2E" w:rsidP="005B2B2E">
          <w:pPr>
            <w:pStyle w:val="Heading1"/>
            <w:spacing w:line="480" w:lineRule="auto"/>
            <w:jc w:val="center"/>
            <w:rPr>
              <w:rFonts w:ascii="Times New Roman" w:hAnsi="Times New Roman" w:cs="Times New Roman"/>
              <w:color w:val="auto"/>
              <w:sz w:val="24"/>
              <w:szCs w:val="24"/>
            </w:rPr>
          </w:pPr>
          <w:r w:rsidRPr="005B2B2E">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604A5D44" w14:textId="77777777" w:rsidR="005B2B2E" w:rsidRPr="005B2B2E" w:rsidRDefault="005B2B2E" w:rsidP="005B2B2E">
              <w:pPr>
                <w:pStyle w:val="Bibliography"/>
                <w:spacing w:line="480" w:lineRule="auto"/>
                <w:ind w:left="720" w:hanging="720"/>
                <w:jc w:val="both"/>
                <w:rPr>
                  <w:rFonts w:ascii="Times New Roman" w:hAnsi="Times New Roman" w:cs="Times New Roman"/>
                  <w:noProof/>
                  <w:sz w:val="24"/>
                  <w:szCs w:val="24"/>
                </w:rPr>
              </w:pPr>
              <w:r w:rsidRPr="005B2B2E">
                <w:rPr>
                  <w:rFonts w:ascii="Times New Roman" w:hAnsi="Times New Roman" w:cs="Times New Roman"/>
                  <w:sz w:val="24"/>
                  <w:szCs w:val="24"/>
                </w:rPr>
                <w:fldChar w:fldCharType="begin"/>
              </w:r>
              <w:r w:rsidRPr="005B2B2E">
                <w:rPr>
                  <w:rFonts w:ascii="Times New Roman" w:hAnsi="Times New Roman" w:cs="Times New Roman"/>
                  <w:sz w:val="24"/>
                  <w:szCs w:val="24"/>
                </w:rPr>
                <w:instrText xml:space="preserve"> BIBLIOGRAPHY </w:instrText>
              </w:r>
              <w:r w:rsidRPr="005B2B2E">
                <w:rPr>
                  <w:rFonts w:ascii="Times New Roman" w:hAnsi="Times New Roman" w:cs="Times New Roman"/>
                  <w:sz w:val="24"/>
                  <w:szCs w:val="24"/>
                </w:rPr>
                <w:fldChar w:fldCharType="separate"/>
              </w:r>
              <w:r w:rsidRPr="005B2B2E">
                <w:rPr>
                  <w:rFonts w:ascii="Times New Roman" w:hAnsi="Times New Roman" w:cs="Times New Roman"/>
                  <w:noProof/>
                  <w:sz w:val="24"/>
                  <w:szCs w:val="24"/>
                </w:rPr>
                <w:t xml:space="preserve">Dewey, J. (1944). </w:t>
              </w:r>
              <w:r w:rsidRPr="005B2B2E">
                <w:rPr>
                  <w:rFonts w:ascii="Times New Roman" w:hAnsi="Times New Roman" w:cs="Times New Roman"/>
                  <w:i/>
                  <w:iCs/>
                  <w:noProof/>
                  <w:sz w:val="24"/>
                  <w:szCs w:val="24"/>
                </w:rPr>
                <w:t>Democracy and Education.</w:t>
              </w:r>
              <w:r w:rsidRPr="005B2B2E">
                <w:rPr>
                  <w:rFonts w:ascii="Times New Roman" w:hAnsi="Times New Roman" w:cs="Times New Roman"/>
                  <w:noProof/>
                  <w:sz w:val="24"/>
                  <w:szCs w:val="24"/>
                </w:rPr>
                <w:t xml:space="preserve"> </w:t>
              </w:r>
            </w:p>
            <w:p w14:paraId="1FE8F2A1" w14:textId="77777777" w:rsidR="005B2B2E" w:rsidRPr="005B2B2E" w:rsidRDefault="005B2B2E" w:rsidP="005B2B2E">
              <w:pPr>
                <w:pStyle w:val="Bibliography"/>
                <w:spacing w:line="480" w:lineRule="auto"/>
                <w:ind w:left="720" w:hanging="720"/>
                <w:jc w:val="both"/>
                <w:rPr>
                  <w:rFonts w:ascii="Times New Roman" w:hAnsi="Times New Roman" w:cs="Times New Roman"/>
                  <w:noProof/>
                  <w:sz w:val="24"/>
                  <w:szCs w:val="24"/>
                </w:rPr>
              </w:pPr>
              <w:r w:rsidRPr="005B2B2E">
                <w:rPr>
                  <w:rFonts w:ascii="Times New Roman" w:hAnsi="Times New Roman" w:cs="Times New Roman"/>
                  <w:noProof/>
                  <w:sz w:val="24"/>
                  <w:szCs w:val="24"/>
                </w:rPr>
                <w:t xml:space="preserve">np. (2009, May 12). </w:t>
              </w:r>
              <w:r w:rsidRPr="005B2B2E">
                <w:rPr>
                  <w:rFonts w:ascii="Times New Roman" w:hAnsi="Times New Roman" w:cs="Times New Roman"/>
                  <w:i/>
                  <w:iCs/>
                  <w:noProof/>
                  <w:sz w:val="24"/>
                  <w:szCs w:val="24"/>
                </w:rPr>
                <w:t>What is Special Education?</w:t>
              </w:r>
              <w:r w:rsidRPr="005B2B2E">
                <w:rPr>
                  <w:rFonts w:ascii="Times New Roman" w:hAnsi="Times New Roman" w:cs="Times New Roman"/>
                  <w:noProof/>
                  <w:sz w:val="24"/>
                  <w:szCs w:val="24"/>
                </w:rPr>
                <w:t xml:space="preserve"> Retrieved from Wayback Machine: https://web.archive.org/web/200905120443236/https://www.minedu.gvt.nz/educationSectors/SpecialEducation/AboutSpecialEducation/WhatIsSpecialEducation.aspx</w:t>
              </w:r>
            </w:p>
            <w:p w14:paraId="46B0DB7C" w14:textId="77777777" w:rsidR="005B2B2E" w:rsidRPr="005B2B2E" w:rsidRDefault="005B2B2E" w:rsidP="005B2B2E">
              <w:pPr>
                <w:pStyle w:val="Bibliography"/>
                <w:spacing w:line="480" w:lineRule="auto"/>
                <w:ind w:left="720" w:hanging="720"/>
                <w:jc w:val="both"/>
                <w:rPr>
                  <w:rFonts w:ascii="Times New Roman" w:hAnsi="Times New Roman" w:cs="Times New Roman"/>
                  <w:noProof/>
                  <w:sz w:val="24"/>
                  <w:szCs w:val="24"/>
                </w:rPr>
              </w:pPr>
              <w:r w:rsidRPr="005B2B2E">
                <w:rPr>
                  <w:rFonts w:ascii="Times New Roman" w:hAnsi="Times New Roman" w:cs="Times New Roman"/>
                  <w:noProof/>
                  <w:sz w:val="24"/>
                  <w:szCs w:val="24"/>
                </w:rPr>
                <w:t xml:space="preserve">Sansivero, G. (2016, May 18). </w:t>
              </w:r>
              <w:r w:rsidRPr="005B2B2E">
                <w:rPr>
                  <w:rFonts w:ascii="Times New Roman" w:hAnsi="Times New Roman" w:cs="Times New Roman"/>
                  <w:i/>
                  <w:iCs/>
                  <w:noProof/>
                  <w:sz w:val="24"/>
                  <w:szCs w:val="24"/>
                </w:rPr>
                <w:t>Challenges and Advantages of Collaborative learning: Developing Workforce Readiness in Student</w:t>
              </w:r>
              <w:r w:rsidRPr="005B2B2E">
                <w:rPr>
                  <w:rFonts w:ascii="Times New Roman" w:hAnsi="Times New Roman" w:cs="Times New Roman"/>
                  <w:noProof/>
                  <w:sz w:val="24"/>
                  <w:szCs w:val="24"/>
                </w:rPr>
                <w:t>. Retrieved from Seen: https://www.seenmagazine.us/Article/Article-Detail/article/5613/challenges-amp-advantages-of-collaborative-learning</w:t>
              </w:r>
            </w:p>
            <w:p w14:paraId="09E10B74" w14:textId="77777777" w:rsidR="005B2B2E" w:rsidRPr="005B2B2E" w:rsidRDefault="005B2B2E" w:rsidP="005B2B2E">
              <w:pPr>
                <w:pStyle w:val="Bibliography"/>
                <w:spacing w:line="480" w:lineRule="auto"/>
                <w:ind w:left="720" w:hanging="720"/>
                <w:jc w:val="both"/>
                <w:rPr>
                  <w:rFonts w:ascii="Times New Roman" w:hAnsi="Times New Roman" w:cs="Times New Roman"/>
                  <w:noProof/>
                  <w:sz w:val="24"/>
                  <w:szCs w:val="24"/>
                </w:rPr>
              </w:pPr>
              <w:r w:rsidRPr="005B2B2E">
                <w:rPr>
                  <w:rFonts w:ascii="Times New Roman" w:hAnsi="Times New Roman" w:cs="Times New Roman"/>
                  <w:noProof/>
                  <w:sz w:val="24"/>
                  <w:szCs w:val="24"/>
                </w:rPr>
                <w:t xml:space="preserve">Shea, J. H. (2018, February 12). </w:t>
              </w:r>
              <w:r w:rsidRPr="005B2B2E">
                <w:rPr>
                  <w:rFonts w:ascii="Times New Roman" w:hAnsi="Times New Roman" w:cs="Times New Roman"/>
                  <w:i/>
                  <w:iCs/>
                  <w:noProof/>
                  <w:sz w:val="24"/>
                  <w:szCs w:val="24"/>
                </w:rPr>
                <w:t>Probems With Collaborative Learning</w:t>
              </w:r>
              <w:r w:rsidRPr="005B2B2E">
                <w:rPr>
                  <w:rFonts w:ascii="Times New Roman" w:hAnsi="Times New Roman" w:cs="Times New Roman"/>
                  <w:noProof/>
                  <w:sz w:val="24"/>
                  <w:szCs w:val="24"/>
                </w:rPr>
                <w:t>. Retrieved from jouranl of Geological Learning: https://www.tamdfonline.com/doi/abs/10.5408/0022-1368-43.4.306?journalCode=ujge19</w:t>
              </w:r>
            </w:p>
            <w:p w14:paraId="269A22E9" w14:textId="06125951" w:rsidR="005B2B2E" w:rsidRPr="005B2B2E" w:rsidRDefault="005B2B2E" w:rsidP="005B2B2E">
              <w:pPr>
                <w:spacing w:line="480" w:lineRule="auto"/>
                <w:jc w:val="both"/>
                <w:rPr>
                  <w:rFonts w:ascii="Times New Roman" w:hAnsi="Times New Roman" w:cs="Times New Roman"/>
                  <w:sz w:val="24"/>
                  <w:szCs w:val="24"/>
                </w:rPr>
              </w:pPr>
              <w:r w:rsidRPr="005B2B2E">
                <w:rPr>
                  <w:rFonts w:ascii="Times New Roman" w:hAnsi="Times New Roman" w:cs="Times New Roman"/>
                  <w:b/>
                  <w:bCs/>
                  <w:noProof/>
                  <w:sz w:val="24"/>
                  <w:szCs w:val="24"/>
                </w:rPr>
                <w:fldChar w:fldCharType="end"/>
              </w:r>
            </w:p>
          </w:sdtContent>
        </w:sdt>
      </w:sdtContent>
    </w:sdt>
    <w:p w14:paraId="191F74C0" w14:textId="511096F5" w:rsidR="00966383" w:rsidRPr="005B2B2E" w:rsidRDefault="00966383" w:rsidP="005B2B2E">
      <w:pPr>
        <w:spacing w:line="480" w:lineRule="auto"/>
        <w:jc w:val="both"/>
        <w:rPr>
          <w:rFonts w:ascii="Times New Roman" w:hAnsi="Times New Roman" w:cs="Times New Roman"/>
          <w:sz w:val="24"/>
          <w:szCs w:val="24"/>
        </w:rPr>
      </w:pPr>
    </w:p>
    <w:sectPr w:rsidR="00966383" w:rsidRPr="005B2B2E" w:rsidSect="00774B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55974F" w14:textId="77777777" w:rsidR="00816760" w:rsidRDefault="00816760" w:rsidP="00E773B1">
      <w:pPr>
        <w:spacing w:after="0" w:line="240" w:lineRule="auto"/>
      </w:pPr>
      <w:r>
        <w:separator/>
      </w:r>
    </w:p>
  </w:endnote>
  <w:endnote w:type="continuationSeparator" w:id="0">
    <w:p w14:paraId="50271099" w14:textId="77777777" w:rsidR="00816760" w:rsidRDefault="00816760" w:rsidP="00E77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A22CCD" w14:textId="77777777" w:rsidR="00816760" w:rsidRDefault="00816760" w:rsidP="00E773B1">
      <w:pPr>
        <w:spacing w:after="0" w:line="240" w:lineRule="auto"/>
      </w:pPr>
      <w:r>
        <w:separator/>
      </w:r>
    </w:p>
  </w:footnote>
  <w:footnote w:type="continuationSeparator" w:id="0">
    <w:p w14:paraId="41533F52" w14:textId="77777777" w:rsidR="00816760" w:rsidRDefault="00816760" w:rsidP="00E77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7DC98E" w14:textId="083FA264" w:rsidR="00E773B1" w:rsidRPr="00E773B1" w:rsidRDefault="00E773B1">
    <w:pPr>
      <w:pStyle w:val="Header"/>
      <w:rPr>
        <w:rFonts w:ascii="Times New Roman" w:hAnsi="Times New Roman" w:cs="Times New Roman"/>
        <w:sz w:val="24"/>
      </w:rPr>
    </w:pPr>
    <w:r w:rsidRPr="00E773B1">
      <w:rPr>
        <w:rFonts w:ascii="Times New Roman" w:hAnsi="Times New Roman" w:cs="Times New Roman"/>
        <w:sz w:val="24"/>
      </w:rPr>
      <w:t>E</w:t>
    </w:r>
    <w:r w:rsidR="00626EC1">
      <w:rPr>
        <w:rFonts w:ascii="Times New Roman" w:hAnsi="Times New Roman" w:cs="Times New Roman"/>
        <w:sz w:val="24"/>
      </w:rPr>
      <w:t>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025A7" w14:textId="7CD87F5B" w:rsidR="00774B5B" w:rsidRPr="00E773B1" w:rsidRDefault="00774B5B" w:rsidP="00774B5B">
    <w:pPr>
      <w:pStyle w:val="Header"/>
      <w:rPr>
        <w:rFonts w:ascii="Times New Roman" w:hAnsi="Times New Roman" w:cs="Times New Roman"/>
        <w:sz w:val="24"/>
      </w:rPr>
    </w:pPr>
    <w:r w:rsidRPr="00E773B1">
      <w:rPr>
        <w:rFonts w:ascii="Times New Roman" w:hAnsi="Times New Roman" w:cs="Times New Roman"/>
        <w:sz w:val="24"/>
      </w:rPr>
      <w:t>Running Head: E</w:t>
    </w:r>
    <w:r w:rsidR="00626EC1">
      <w:rPr>
        <w:rFonts w:ascii="Times New Roman" w:hAnsi="Times New Roman" w:cs="Times New Roman"/>
        <w:sz w:val="24"/>
      </w:rPr>
      <w:t>DUCATION</w:t>
    </w:r>
  </w:p>
  <w:p w14:paraId="7C39ED61" w14:textId="77777777" w:rsidR="00774B5B" w:rsidRDefault="00774B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F417F7"/>
    <w:multiLevelType w:val="hybridMultilevel"/>
    <w:tmpl w:val="422CF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3B1"/>
    <w:rsid w:val="0004796D"/>
    <w:rsid w:val="00475E18"/>
    <w:rsid w:val="005B2B2E"/>
    <w:rsid w:val="00626EC1"/>
    <w:rsid w:val="006B1DC6"/>
    <w:rsid w:val="007469FB"/>
    <w:rsid w:val="00774B5B"/>
    <w:rsid w:val="00816760"/>
    <w:rsid w:val="00966383"/>
    <w:rsid w:val="00B8090D"/>
    <w:rsid w:val="00BD0C5A"/>
    <w:rsid w:val="00E77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D608B"/>
  <w15:chartTrackingRefBased/>
  <w15:docId w15:val="{C8E78CFE-3763-4933-955E-6A3EE040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B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3B1"/>
  </w:style>
  <w:style w:type="paragraph" w:styleId="Footer">
    <w:name w:val="footer"/>
    <w:basedOn w:val="Normal"/>
    <w:link w:val="FooterChar"/>
    <w:uiPriority w:val="99"/>
    <w:unhideWhenUsed/>
    <w:rsid w:val="00E77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3B1"/>
  </w:style>
  <w:style w:type="paragraph" w:styleId="ListParagraph">
    <w:name w:val="List Paragraph"/>
    <w:basedOn w:val="Normal"/>
    <w:uiPriority w:val="34"/>
    <w:qFormat/>
    <w:rsid w:val="007469FB"/>
    <w:pPr>
      <w:ind w:left="720"/>
      <w:contextualSpacing/>
    </w:pPr>
  </w:style>
  <w:style w:type="character" w:customStyle="1" w:styleId="Heading1Char">
    <w:name w:val="Heading 1 Char"/>
    <w:basedOn w:val="DefaultParagraphFont"/>
    <w:link w:val="Heading1"/>
    <w:uiPriority w:val="9"/>
    <w:rsid w:val="005B2B2E"/>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5B2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91695">
      <w:bodyDiv w:val="1"/>
      <w:marLeft w:val="0"/>
      <w:marRight w:val="0"/>
      <w:marTop w:val="0"/>
      <w:marBottom w:val="0"/>
      <w:divBdr>
        <w:top w:val="none" w:sz="0" w:space="0" w:color="auto"/>
        <w:left w:val="none" w:sz="0" w:space="0" w:color="auto"/>
        <w:bottom w:val="none" w:sz="0" w:space="0" w:color="auto"/>
        <w:right w:val="none" w:sz="0" w:space="0" w:color="auto"/>
      </w:divBdr>
    </w:div>
    <w:div w:id="621569563">
      <w:bodyDiv w:val="1"/>
      <w:marLeft w:val="0"/>
      <w:marRight w:val="0"/>
      <w:marTop w:val="0"/>
      <w:marBottom w:val="0"/>
      <w:divBdr>
        <w:top w:val="none" w:sz="0" w:space="0" w:color="auto"/>
        <w:left w:val="none" w:sz="0" w:space="0" w:color="auto"/>
        <w:bottom w:val="none" w:sz="0" w:space="0" w:color="auto"/>
        <w:right w:val="none" w:sz="0" w:space="0" w:color="auto"/>
      </w:divBdr>
    </w:div>
    <w:div w:id="1413431857">
      <w:bodyDiv w:val="1"/>
      <w:marLeft w:val="0"/>
      <w:marRight w:val="0"/>
      <w:marTop w:val="0"/>
      <w:marBottom w:val="0"/>
      <w:divBdr>
        <w:top w:val="none" w:sz="0" w:space="0" w:color="auto"/>
        <w:left w:val="none" w:sz="0" w:space="0" w:color="auto"/>
        <w:bottom w:val="none" w:sz="0" w:space="0" w:color="auto"/>
        <w:right w:val="none" w:sz="0" w:space="0" w:color="auto"/>
      </w:divBdr>
    </w:div>
    <w:div w:id="1656373253">
      <w:bodyDiv w:val="1"/>
      <w:marLeft w:val="0"/>
      <w:marRight w:val="0"/>
      <w:marTop w:val="0"/>
      <w:marBottom w:val="0"/>
      <w:divBdr>
        <w:top w:val="none" w:sz="0" w:space="0" w:color="auto"/>
        <w:left w:val="none" w:sz="0" w:space="0" w:color="auto"/>
        <w:bottom w:val="none" w:sz="0" w:space="0" w:color="auto"/>
        <w:right w:val="none" w:sz="0" w:space="0" w:color="auto"/>
      </w:divBdr>
    </w:div>
    <w:div w:id="186925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np09</b:Tag>
    <b:SourceType>InternetSite</b:SourceType>
    <b:Guid>{E91E8961-C7A5-47EC-883B-EBDB0BFF78B3}</b:Guid>
    <b:Author>
      <b:Author>
        <b:NameList>
          <b:Person>
            <b:Last>np</b:Last>
          </b:Person>
        </b:NameList>
      </b:Author>
    </b:Author>
    <b:Title>What is Special Education?</b:Title>
    <b:InternetSiteTitle>Wayback Machine</b:InternetSiteTitle>
    <b:Year>2009</b:Year>
    <b:Month>May </b:Month>
    <b:Day>12</b:Day>
    <b:URL>https://web.archive.org/web/200905120443236/https://www.minedu.gvt.nz/educationSectors/SpecialEducation/AboutSpecialEducation/WhatIsSpecialEducation.aspx</b:URL>
    <b:RefOrder>1</b:RefOrder>
  </b:Source>
  <b:Source>
    <b:Tag>Dew44</b:Tag>
    <b:SourceType>Book</b:SourceType>
    <b:Guid>{DC7BC971-2E64-4B23-BB2A-CEEB77E8EF95}</b:Guid>
    <b:Author>
      <b:Author>
        <b:NameList>
          <b:Person>
            <b:Last>Dewey</b:Last>
            <b:First>John</b:First>
          </b:Person>
        </b:NameList>
      </b:Author>
    </b:Author>
    <b:Title>Democracy and Education</b:Title>
    <b:Year>1944</b:Year>
    <b:RefOrder>2</b:RefOrder>
  </b:Source>
  <b:Source>
    <b:Tag>She18</b:Tag>
    <b:SourceType>InternetSite</b:SourceType>
    <b:Guid>{24684E56-9C20-4675-BAB9-05D67DC0C096}</b:Guid>
    <b:Author>
      <b:Author>
        <b:NameList>
          <b:Person>
            <b:Last>Shea</b:Last>
            <b:First>James</b:First>
            <b:Middle>Herbert</b:Middle>
          </b:Person>
        </b:NameList>
      </b:Author>
    </b:Author>
    <b:Title>Probems With Collaborative Learning</b:Title>
    <b:Year>2018</b:Year>
    <b:InternetSiteTitle>jouranl of Geological Learning</b:InternetSiteTitle>
    <b:Month>February</b:Month>
    <b:Day>12</b:Day>
    <b:URL>https://www.tamdfonline.com/doi/abs/10.5408/0022-1368-43.4.306?journalCode=ujge19</b:URL>
    <b:RefOrder>3</b:RefOrder>
  </b:Source>
  <b:Source>
    <b:Tag>Gin16</b:Tag>
    <b:SourceType>InternetSite</b:SourceType>
    <b:Guid>{FBBCA461-A63C-41F6-8BF9-D196D79C6822}</b:Guid>
    <b:Author>
      <b:Author>
        <b:NameList>
          <b:Person>
            <b:Last>Sansivero</b:Last>
            <b:First>Gina</b:First>
          </b:Person>
        </b:NameList>
      </b:Author>
    </b:Author>
    <b:Title>Challenges and Advantages of Collaborative learning: Developing Workforce Readiness in Student</b:Title>
    <b:InternetSiteTitle>Seen</b:InternetSiteTitle>
    <b:Year>2016</b:Year>
    <b:Month>May</b:Month>
    <b:Day>18</b:Day>
    <b:URL>https://www.seenmagazine.us/Article/Article-Detail/article/5613/challenges-amp-advantages-of-collaborative-learning</b:URL>
    <b:RefOrder>4</b:RefOrder>
  </b:Source>
</b:Sources>
</file>

<file path=customXml/itemProps1.xml><?xml version="1.0" encoding="utf-8"?>
<ds:datastoreItem xmlns:ds="http://schemas.openxmlformats.org/officeDocument/2006/customXml" ds:itemID="{55AB6073-ACD5-43B4-A742-235C83C9B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2019-07-12T17:48:00Z</dcterms:created>
  <dcterms:modified xsi:type="dcterms:W3CDTF">2019-07-12T20:31:00Z</dcterms:modified>
</cp:coreProperties>
</file>